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B428E" w14:textId="1BFD9EFD" w:rsidR="00656414" w:rsidRPr="008624A9" w:rsidRDefault="008624A9" w:rsidP="008624A9">
      <w:pPr>
        <w:pStyle w:val="aa"/>
        <w:contextualSpacing w:val="0"/>
        <w:jc w:val="center"/>
        <w:rPr>
          <w:rFonts w:ascii="GHEA Grapalat" w:hAnsi="GHEA Grapalat" w:cs="Arial"/>
          <w:b/>
          <w:color w:val="943634" w:themeColor="accent2" w:themeShade="BF"/>
          <w:sz w:val="16"/>
          <w:szCs w:val="40"/>
          <w:lang w:val="hy-AM"/>
        </w:rPr>
      </w:pP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  <w:lang w:val="ru-RU"/>
        </w:rPr>
        <w:t>Программа, реализуемая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  <w:lang w:val="ru-RU"/>
        </w:rPr>
        <w:t>армянским офисом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</w:rPr>
        <w:t>GIZ</w:t>
      </w:r>
      <w:r w:rsidRPr="008624A9">
        <w:rPr>
          <w:rFonts w:ascii="GHEA Grapalat" w:hAnsi="GHEA Grapalat"/>
          <w:color w:val="943634" w:themeColor="accent2" w:themeShade="BF"/>
          <w:sz w:val="32"/>
        </w:rPr>
        <w:t>՝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 xml:space="preserve"> «</w:t>
      </w: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  <w:lang w:val="ru-RU"/>
        </w:rPr>
        <w:t>Чистый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  <w:lang w:val="ru-RU"/>
        </w:rPr>
        <w:t>город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 xml:space="preserve">. </w:t>
      </w: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  <w:lang w:val="ru-RU"/>
        </w:rPr>
        <w:t>План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  <w:lang w:val="ru-RU"/>
        </w:rPr>
        <w:t>улучшения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color w:val="943634" w:themeColor="accent2" w:themeShade="BF"/>
          <w:sz w:val="32"/>
          <w:lang w:val="ru-RU"/>
        </w:rPr>
        <w:t>мусорных баков</w:t>
      </w:r>
      <w:r w:rsidRPr="008624A9">
        <w:rPr>
          <w:rFonts w:ascii="GHEA Grapalat" w:hAnsi="GHEA Grapalat"/>
          <w:color w:val="943634" w:themeColor="accent2" w:themeShade="BF"/>
          <w:sz w:val="32"/>
          <w:lang w:val="ru-RU"/>
        </w:rPr>
        <w:t>»</w:t>
      </w:r>
    </w:p>
    <w:p w14:paraId="5A915217" w14:textId="4F25499E" w:rsidR="008624A9" w:rsidRPr="008624A9" w:rsidRDefault="008624A9" w:rsidP="008624A9">
      <w:pPr>
        <w:pStyle w:val="1"/>
        <w:spacing w:before="240" w:after="240" w:line="240" w:lineRule="auto"/>
        <w:jc w:val="center"/>
        <w:rPr>
          <w:rStyle w:val="anegp0gi0b9av8jahpyh"/>
          <w:rFonts w:ascii="GHEA Grapalat" w:hAnsi="GHEA Grapalat"/>
          <w:lang w:val="ru-RU"/>
        </w:rPr>
      </w:pPr>
      <w:r w:rsidRPr="008624A9">
        <w:rPr>
          <w:rStyle w:val="anegp0gi0b9av8jahpyh"/>
          <w:rFonts w:ascii="GHEA Grapalat" w:hAnsi="GHEA Grapalat"/>
          <w:lang w:val="ru-RU"/>
        </w:rPr>
        <w:t>Технические</w:t>
      </w:r>
      <w:r w:rsidRPr="008624A9">
        <w:rPr>
          <w:rFonts w:ascii="GHEA Grapalat" w:hAnsi="GHEA Grapalat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lang w:val="ru-RU"/>
        </w:rPr>
        <w:t>характеристики</w:t>
      </w:r>
      <w:r w:rsidRPr="008624A9">
        <w:rPr>
          <w:rStyle w:val="anegp0gi0b9av8jahpyh"/>
          <w:rFonts w:ascii="GHEA Grapalat" w:hAnsi="GHEA Grapalat"/>
          <w:lang w:val="ru-RU"/>
        </w:rPr>
        <w:t xml:space="preserve">                                                                                      </w:t>
      </w:r>
      <w:r w:rsidRPr="008624A9">
        <w:rPr>
          <w:rStyle w:val="anegp0gi0b9av8jahpyh"/>
          <w:rFonts w:ascii="GHEA Grapalat" w:hAnsi="GHEA Grapalat"/>
          <w:lang w:val="ru-RU"/>
        </w:rPr>
        <w:t>Пластиковый</w:t>
      </w:r>
      <w:r w:rsidRPr="008624A9">
        <w:rPr>
          <w:rFonts w:ascii="GHEA Grapalat" w:hAnsi="GHEA Grapalat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lang w:val="ru-RU"/>
        </w:rPr>
        <w:t>контейнер для мусора</w:t>
      </w:r>
      <w:r w:rsidRPr="008624A9">
        <w:rPr>
          <w:rFonts w:ascii="GHEA Grapalat" w:hAnsi="GHEA Grapalat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lang w:val="ru-RU"/>
        </w:rPr>
        <w:t>объемом 1100 л</w:t>
      </w:r>
      <w:r w:rsidRPr="008624A9">
        <w:rPr>
          <w:rFonts w:ascii="GHEA Grapalat" w:hAnsi="GHEA Grapalat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lang w:val="ru-RU"/>
        </w:rPr>
        <w:t>с двойной</w:t>
      </w:r>
      <w:r w:rsidRPr="008624A9">
        <w:rPr>
          <w:rFonts w:ascii="GHEA Grapalat" w:hAnsi="GHEA Grapalat"/>
          <w:lang w:val="ru-RU"/>
        </w:rPr>
        <w:t xml:space="preserve"> </w:t>
      </w:r>
      <w:r w:rsidRPr="008624A9">
        <w:rPr>
          <w:rStyle w:val="anegp0gi0b9av8jahpyh"/>
          <w:rFonts w:ascii="GHEA Grapalat" w:hAnsi="GHEA Grapalat"/>
          <w:lang w:val="ru-RU"/>
        </w:rPr>
        <w:t>крышкой</w:t>
      </w:r>
    </w:p>
    <w:p w14:paraId="0D6DB55A" w14:textId="3A3C355C" w:rsidR="00C26ECB" w:rsidRPr="00252F3F" w:rsidRDefault="00FD043C" w:rsidP="00CD4B4D">
      <w:pPr>
        <w:pStyle w:val="1"/>
        <w:spacing w:before="240" w:after="240"/>
        <w:rPr>
          <w:rFonts w:ascii="Arial" w:hAnsi="Arial" w:cs="Arial"/>
          <w:lang w:val="hy-AM"/>
        </w:rPr>
      </w:pPr>
      <w:proofErr w:type="spellStart"/>
      <w:r>
        <w:rPr>
          <w:rStyle w:val="anegp0gi0b9av8jahpyh"/>
        </w:rPr>
        <w:t>Общая</w:t>
      </w:r>
      <w:proofErr w:type="spellEnd"/>
      <w:r>
        <w:t xml:space="preserve"> </w:t>
      </w:r>
      <w:proofErr w:type="spellStart"/>
      <w:r>
        <w:rPr>
          <w:rStyle w:val="anegp0gi0b9av8jahpyh"/>
        </w:rPr>
        <w:t>характеристика</w:t>
      </w:r>
      <w:proofErr w:type="spellEnd"/>
    </w:p>
    <w:tbl>
      <w:tblPr>
        <w:tblStyle w:val="aff0"/>
        <w:tblW w:w="9747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7B7DF3" w:rsidRPr="00252F3F" w14:paraId="3C4DB639" w14:textId="77777777" w:rsidTr="000C69DA">
        <w:tc>
          <w:tcPr>
            <w:tcW w:w="3085" w:type="dxa"/>
            <w:vAlign w:val="center"/>
          </w:tcPr>
          <w:p w14:paraId="6A893981" w14:textId="6EFC6FB0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Количество</w:t>
            </w:r>
            <w:proofErr w:type="spellEnd"/>
          </w:p>
        </w:tc>
        <w:tc>
          <w:tcPr>
            <w:tcW w:w="6662" w:type="dxa"/>
            <w:vAlign w:val="center"/>
          </w:tcPr>
          <w:p w14:paraId="2D6FFD1B" w14:textId="3BB46729" w:rsidR="007B7DF3" w:rsidRPr="00E04A5D" w:rsidRDefault="00E04A5D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b/>
                <w:lang w:val="hy-AM"/>
              </w:rPr>
            </w:pPr>
            <w:r w:rsidRPr="00E04A5D">
              <w:rPr>
                <w:rFonts w:ascii="GHEA Grapalat" w:hAnsi="GHEA Grapalat" w:cs="Arial"/>
                <w:b/>
              </w:rPr>
              <w:t>25</w:t>
            </w:r>
            <w:r w:rsidR="007B7DF3" w:rsidRPr="00FD043C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proofErr w:type="spellStart"/>
            <w:r w:rsidR="00FD043C" w:rsidRPr="00FD043C">
              <w:rPr>
                <w:rStyle w:val="anegp0gi0b9av8jahpyh"/>
                <w:rFonts w:ascii="GHEA Grapalat" w:hAnsi="GHEA Grapalat"/>
                <w:b/>
              </w:rPr>
              <w:t>штук</w:t>
            </w:r>
            <w:proofErr w:type="spellEnd"/>
          </w:p>
        </w:tc>
      </w:tr>
      <w:tr w:rsidR="007B7DF3" w:rsidRPr="00252F3F" w14:paraId="0D2C6EDC" w14:textId="77777777" w:rsidTr="000C69DA">
        <w:tc>
          <w:tcPr>
            <w:tcW w:w="3085" w:type="dxa"/>
            <w:vAlign w:val="center"/>
          </w:tcPr>
          <w:p w14:paraId="724CAA5A" w14:textId="3E3DEC04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Объем</w:t>
            </w:r>
            <w:proofErr w:type="spellEnd"/>
          </w:p>
        </w:tc>
        <w:tc>
          <w:tcPr>
            <w:tcW w:w="6662" w:type="dxa"/>
            <w:vAlign w:val="center"/>
          </w:tcPr>
          <w:p w14:paraId="02302C9F" w14:textId="14FBC38C" w:rsidR="007B7DF3" w:rsidRPr="00FD043C" w:rsidRDefault="007B7DF3" w:rsidP="00FD043C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</w:rPr>
            </w:pPr>
            <w:r w:rsidRPr="00252F3F">
              <w:rPr>
                <w:rFonts w:ascii="Arial" w:hAnsi="Arial" w:cs="Arial"/>
                <w:lang w:val="hy-AM"/>
              </w:rPr>
              <w:t>1,100</w:t>
            </w:r>
            <w:r w:rsidR="00FD043C">
              <w:rPr>
                <w:rFonts w:ascii="Arial" w:hAnsi="Arial" w:cs="Arial"/>
              </w:rPr>
              <w:t>л</w:t>
            </w:r>
          </w:p>
        </w:tc>
      </w:tr>
      <w:tr w:rsidR="007B7DF3" w:rsidRPr="008624A9" w14:paraId="5AD6CB4E" w14:textId="77777777" w:rsidTr="000C69DA">
        <w:tc>
          <w:tcPr>
            <w:tcW w:w="3085" w:type="dxa"/>
            <w:vAlign w:val="center"/>
          </w:tcPr>
          <w:p w14:paraId="522B3CAA" w14:textId="5D5E7983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Материал</w:t>
            </w:r>
            <w:proofErr w:type="spellEnd"/>
          </w:p>
        </w:tc>
        <w:tc>
          <w:tcPr>
            <w:tcW w:w="6662" w:type="dxa"/>
            <w:vAlign w:val="center"/>
          </w:tcPr>
          <w:p w14:paraId="5FC31A5A" w14:textId="69BE44B3" w:rsidR="007B7DF3" w:rsidRPr="00FD043C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ru-RU"/>
              </w:rPr>
            </w:pPr>
            <w:r w:rsidRPr="00FD043C">
              <w:rPr>
                <w:rStyle w:val="anegp0gi0b9av8jahpyh"/>
                <w:lang w:val="ru-RU"/>
              </w:rPr>
              <w:t>Полиэтилен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высокой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плотности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низкого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давления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(</w:t>
            </w:r>
            <w:r>
              <w:rPr>
                <w:rStyle w:val="anegp0gi0b9av8jahpyh"/>
              </w:rPr>
              <w:t>HDPE</w:t>
            </w:r>
            <w:r w:rsidRPr="00FD043C">
              <w:rPr>
                <w:lang w:val="ru-RU"/>
              </w:rPr>
              <w:t>)</w:t>
            </w:r>
            <w:r w:rsidRPr="00FD043C">
              <w:rPr>
                <w:rStyle w:val="anegp0gi0b9av8jahpyh"/>
                <w:lang w:val="ru-RU"/>
              </w:rPr>
              <w:t>, устойчивый к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ультрафиолетовому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излучению</w:t>
            </w:r>
          </w:p>
        </w:tc>
      </w:tr>
      <w:tr w:rsidR="000C69DA" w:rsidRPr="008624A9" w14:paraId="68375912" w14:textId="77777777" w:rsidTr="000C69DA">
        <w:tc>
          <w:tcPr>
            <w:tcW w:w="3085" w:type="dxa"/>
            <w:vMerge w:val="restart"/>
            <w:vAlign w:val="center"/>
          </w:tcPr>
          <w:p w14:paraId="7CA5B002" w14:textId="31AFC02D" w:rsidR="000C69DA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Длина</w:t>
            </w:r>
            <w:proofErr w:type="spellEnd"/>
          </w:p>
        </w:tc>
        <w:tc>
          <w:tcPr>
            <w:tcW w:w="6662" w:type="dxa"/>
            <w:vAlign w:val="center"/>
          </w:tcPr>
          <w:p w14:paraId="7B5E3580" w14:textId="7172A4E8" w:rsidR="000C69DA" w:rsidRPr="00FD043C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ru-RU"/>
              </w:rPr>
            </w:pPr>
            <w:r w:rsidRPr="00FD043C">
              <w:rPr>
                <w:rStyle w:val="anegp0gi0b9av8jahpyh"/>
                <w:lang w:val="ru-RU"/>
              </w:rPr>
              <w:t>1200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мм</w:t>
            </w:r>
            <w:r w:rsidRPr="00FD043C">
              <w:rPr>
                <w:lang w:val="ru-RU"/>
              </w:rPr>
              <w:t xml:space="preserve"> (±</w:t>
            </w:r>
            <w:r w:rsidRPr="00FD043C">
              <w:rPr>
                <w:rStyle w:val="anegp0gi0b9av8jahpyh"/>
                <w:lang w:val="ru-RU"/>
              </w:rPr>
              <w:t>5</w:t>
            </w:r>
            <w:r w:rsidRPr="00FD043C">
              <w:rPr>
                <w:lang w:val="ru-RU"/>
              </w:rPr>
              <w:t xml:space="preserve">%) </w:t>
            </w:r>
            <w:r w:rsidRPr="00FD043C">
              <w:rPr>
                <w:rStyle w:val="anegp0gi0b9av8jahpyh"/>
                <w:lang w:val="ru-RU"/>
              </w:rPr>
              <w:t>без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ручек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для манипулятора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мусоропровода</w:t>
            </w:r>
          </w:p>
        </w:tc>
      </w:tr>
      <w:tr w:rsidR="000C69DA" w:rsidRPr="008624A9" w14:paraId="3A22D6C6" w14:textId="77777777" w:rsidTr="000C69DA">
        <w:tc>
          <w:tcPr>
            <w:tcW w:w="3085" w:type="dxa"/>
            <w:vMerge/>
            <w:vAlign w:val="center"/>
          </w:tcPr>
          <w:p w14:paraId="2E610532" w14:textId="02FBCA11" w:rsidR="000C69DA" w:rsidRPr="00252F3F" w:rsidRDefault="000C69DA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</w:p>
        </w:tc>
        <w:tc>
          <w:tcPr>
            <w:tcW w:w="6662" w:type="dxa"/>
            <w:vAlign w:val="center"/>
          </w:tcPr>
          <w:p w14:paraId="5B111A17" w14:textId="291FE8E2" w:rsidR="000C69DA" w:rsidRPr="00FD043C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ru-RU"/>
              </w:rPr>
            </w:pPr>
            <w:r w:rsidRPr="00FD043C">
              <w:rPr>
                <w:rStyle w:val="anegp0gi0b9av8jahpyh"/>
                <w:lang w:val="ru-RU"/>
              </w:rPr>
              <w:t>1380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мм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(±5%), включая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ручки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для манипулятора</w:t>
            </w:r>
            <w:r w:rsidRPr="00FD043C">
              <w:rPr>
                <w:lang w:val="ru-RU"/>
              </w:rPr>
              <w:t xml:space="preserve"> </w:t>
            </w:r>
            <w:r w:rsidRPr="00FD043C">
              <w:rPr>
                <w:rStyle w:val="anegp0gi0b9av8jahpyh"/>
                <w:lang w:val="ru-RU"/>
              </w:rPr>
              <w:t>мусоропровода</w:t>
            </w:r>
          </w:p>
        </w:tc>
      </w:tr>
      <w:tr w:rsidR="007B7DF3" w:rsidRPr="00252F3F" w14:paraId="726EC515" w14:textId="77777777" w:rsidTr="000C69DA">
        <w:tc>
          <w:tcPr>
            <w:tcW w:w="3085" w:type="dxa"/>
            <w:vAlign w:val="center"/>
          </w:tcPr>
          <w:p w14:paraId="65962B6A" w14:textId="78EF8E2B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Глубина</w:t>
            </w:r>
            <w:proofErr w:type="spellEnd"/>
          </w:p>
        </w:tc>
        <w:tc>
          <w:tcPr>
            <w:tcW w:w="6662" w:type="dxa"/>
            <w:vAlign w:val="center"/>
          </w:tcPr>
          <w:p w14:paraId="4D0C7845" w14:textId="6848495E" w:rsidR="007B7DF3" w:rsidRPr="00252F3F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r w:rsidRPr="00252F3F">
              <w:rPr>
                <w:rFonts w:ascii="Arial" w:hAnsi="Arial" w:cs="Arial"/>
                <w:lang w:val="hy-AM"/>
              </w:rPr>
              <w:t xml:space="preserve">1,080 </w:t>
            </w:r>
            <w:proofErr w:type="spellStart"/>
            <w:r w:rsidR="00FD043C">
              <w:rPr>
                <w:rStyle w:val="anegp0gi0b9av8jahpyh"/>
              </w:rPr>
              <w:t>мм</w:t>
            </w:r>
            <w:proofErr w:type="spellEnd"/>
            <w:r w:rsidRPr="00252F3F">
              <w:rPr>
                <w:rFonts w:ascii="Arial" w:hAnsi="Arial" w:cs="Arial"/>
                <w:lang w:val="hy-AM"/>
              </w:rPr>
              <w:t xml:space="preserve"> (±5%)</w:t>
            </w:r>
          </w:p>
        </w:tc>
      </w:tr>
      <w:tr w:rsidR="007B7DF3" w:rsidRPr="00252F3F" w14:paraId="7A776A0B" w14:textId="77777777" w:rsidTr="000C69DA">
        <w:tc>
          <w:tcPr>
            <w:tcW w:w="3085" w:type="dxa"/>
            <w:vAlign w:val="center"/>
          </w:tcPr>
          <w:p w14:paraId="0CD72E54" w14:textId="019BA200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Высота</w:t>
            </w:r>
            <w:proofErr w:type="spellEnd"/>
            <w:r>
              <w:rPr>
                <w:rStyle w:val="anegp0gi0b9av8jahpyh"/>
              </w:rPr>
              <w:t xml:space="preserve"> (</w:t>
            </w:r>
            <w:proofErr w:type="spellStart"/>
            <w:r>
              <w:rPr>
                <w:rStyle w:val="anegp0gi0b9av8jahpyh"/>
              </w:rPr>
              <w:t>при</w:t>
            </w:r>
            <w:proofErr w:type="spellEnd"/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закрытой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крышке</w:t>
            </w:r>
            <w:proofErr w:type="spellEnd"/>
            <w:r>
              <w:t>)</w:t>
            </w:r>
          </w:p>
        </w:tc>
        <w:tc>
          <w:tcPr>
            <w:tcW w:w="6662" w:type="dxa"/>
            <w:vAlign w:val="center"/>
          </w:tcPr>
          <w:p w14:paraId="36190F94" w14:textId="2C1BCEB4" w:rsidR="007B7DF3" w:rsidRPr="00252F3F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r w:rsidRPr="00252F3F">
              <w:rPr>
                <w:rFonts w:ascii="Arial" w:hAnsi="Arial" w:cs="Arial"/>
                <w:lang w:val="hy-AM"/>
              </w:rPr>
              <w:t xml:space="preserve">1,350 </w:t>
            </w:r>
            <w:proofErr w:type="spellStart"/>
            <w:r w:rsidR="00FD043C">
              <w:rPr>
                <w:rStyle w:val="anegp0gi0b9av8jahpyh"/>
              </w:rPr>
              <w:t>мм</w:t>
            </w:r>
            <w:proofErr w:type="spellEnd"/>
            <w:r w:rsidRPr="00252F3F">
              <w:rPr>
                <w:rFonts w:ascii="Arial" w:hAnsi="Arial" w:cs="Arial"/>
                <w:lang w:val="hy-AM"/>
              </w:rPr>
              <w:t xml:space="preserve"> (±5%)</w:t>
            </w:r>
          </w:p>
        </w:tc>
      </w:tr>
      <w:tr w:rsidR="007B7DF3" w:rsidRPr="00252F3F" w14:paraId="0B2E5BB1" w14:textId="77777777" w:rsidTr="000C69DA">
        <w:tc>
          <w:tcPr>
            <w:tcW w:w="3085" w:type="dxa"/>
            <w:vAlign w:val="center"/>
          </w:tcPr>
          <w:p w14:paraId="522C1A90" w14:textId="776CFF36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Вес</w:t>
            </w:r>
            <w:proofErr w:type="spellEnd"/>
          </w:p>
        </w:tc>
        <w:tc>
          <w:tcPr>
            <w:tcW w:w="6662" w:type="dxa"/>
            <w:vAlign w:val="center"/>
          </w:tcPr>
          <w:p w14:paraId="0103D5D1" w14:textId="23F350A6" w:rsidR="007B7DF3" w:rsidRPr="00252F3F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r w:rsidRPr="00252F3F">
              <w:rPr>
                <w:rFonts w:ascii="Arial" w:hAnsi="Arial" w:cs="Arial"/>
                <w:lang w:val="hy-AM"/>
              </w:rPr>
              <w:t xml:space="preserve">48 </w:t>
            </w:r>
            <w:r w:rsidR="00FD043C">
              <w:rPr>
                <w:rFonts w:ascii="Arial" w:hAnsi="Arial" w:cs="Arial"/>
                <w:lang w:val="hy-AM"/>
              </w:rPr>
              <w:t>кг</w:t>
            </w:r>
            <w:r w:rsidRPr="00252F3F">
              <w:rPr>
                <w:rFonts w:ascii="Arial" w:hAnsi="Arial" w:cs="Arial"/>
                <w:lang w:val="hy-AM"/>
              </w:rPr>
              <w:t xml:space="preserve"> (±5 </w:t>
            </w:r>
            <w:r w:rsidR="00FD043C">
              <w:rPr>
                <w:rFonts w:ascii="Arial" w:hAnsi="Arial" w:cs="Arial"/>
                <w:lang w:val="hy-AM"/>
              </w:rPr>
              <w:t>кг</w:t>
            </w:r>
            <w:r w:rsidRPr="00252F3F">
              <w:rPr>
                <w:rFonts w:ascii="Arial" w:hAnsi="Arial" w:cs="Arial"/>
                <w:lang w:val="hy-AM"/>
              </w:rPr>
              <w:t>)</w:t>
            </w:r>
          </w:p>
        </w:tc>
      </w:tr>
      <w:tr w:rsidR="007B7DF3" w:rsidRPr="00252F3F" w14:paraId="513D8390" w14:textId="77777777" w:rsidTr="000C69DA">
        <w:tc>
          <w:tcPr>
            <w:tcW w:w="3085" w:type="dxa"/>
            <w:vAlign w:val="center"/>
          </w:tcPr>
          <w:p w14:paraId="41BB2CC2" w14:textId="278ABEAE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Максимальная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грузоподъемность</w:t>
            </w:r>
            <w:proofErr w:type="spellEnd"/>
          </w:p>
        </w:tc>
        <w:tc>
          <w:tcPr>
            <w:tcW w:w="6662" w:type="dxa"/>
            <w:vAlign w:val="center"/>
          </w:tcPr>
          <w:p w14:paraId="44B0E492" w14:textId="19C26A0D" w:rsidR="007B7DF3" w:rsidRPr="00252F3F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r w:rsidRPr="00252F3F">
              <w:rPr>
                <w:rFonts w:ascii="Arial" w:hAnsi="Arial" w:cs="Arial"/>
                <w:lang w:val="hy-AM"/>
              </w:rPr>
              <w:t xml:space="preserve">440 </w:t>
            </w:r>
            <w:r w:rsidR="00FD043C">
              <w:rPr>
                <w:rFonts w:ascii="Arial" w:hAnsi="Arial" w:cs="Arial"/>
                <w:lang w:val="hy-AM"/>
              </w:rPr>
              <w:t>кг</w:t>
            </w:r>
          </w:p>
        </w:tc>
      </w:tr>
      <w:tr w:rsidR="0010531C" w:rsidRPr="00252F3F" w14:paraId="634AF513" w14:textId="77777777" w:rsidTr="000C69DA">
        <w:tc>
          <w:tcPr>
            <w:tcW w:w="3085" w:type="dxa"/>
            <w:vAlign w:val="center"/>
          </w:tcPr>
          <w:p w14:paraId="734F7502" w14:textId="01167F20" w:rsidR="0010531C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Цвет</w:t>
            </w:r>
            <w:proofErr w:type="spellEnd"/>
          </w:p>
        </w:tc>
        <w:tc>
          <w:tcPr>
            <w:tcW w:w="6662" w:type="dxa"/>
            <w:vAlign w:val="center"/>
          </w:tcPr>
          <w:p w14:paraId="4A48BB6C" w14:textId="18DB7343" w:rsidR="0010531C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Зеленый</w:t>
            </w:r>
            <w:proofErr w:type="spellEnd"/>
          </w:p>
        </w:tc>
      </w:tr>
      <w:tr w:rsidR="007B7DF3" w:rsidRPr="008624A9" w14:paraId="0EA51F6C" w14:textId="77777777" w:rsidTr="000C69DA">
        <w:tc>
          <w:tcPr>
            <w:tcW w:w="3085" w:type="dxa"/>
            <w:vAlign w:val="center"/>
          </w:tcPr>
          <w:p w14:paraId="114B37CC" w14:textId="21A2088D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Дата</w:t>
            </w:r>
            <w:proofErr w:type="spellEnd"/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производства</w:t>
            </w:r>
            <w:proofErr w:type="spellEnd"/>
          </w:p>
        </w:tc>
        <w:tc>
          <w:tcPr>
            <w:tcW w:w="6662" w:type="dxa"/>
            <w:vAlign w:val="center"/>
          </w:tcPr>
          <w:p w14:paraId="0DA85A84" w14:textId="70CF8224" w:rsidR="007B7DF3" w:rsidRPr="00FD043C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proofErr w:type="spellStart"/>
            <w:r w:rsidRPr="00FD043C">
              <w:rPr>
                <w:rStyle w:val="anegp0gi0b9av8jahpyh"/>
                <w:rFonts w:ascii="GHEA Grapalat" w:hAnsi="GHEA Grapalat"/>
              </w:rPr>
              <w:t>Не</w:t>
            </w:r>
            <w:proofErr w:type="spellEnd"/>
            <w:r w:rsidRPr="00FD043C">
              <w:rPr>
                <w:rFonts w:ascii="GHEA Grapalat" w:hAnsi="GHEA Grapalat"/>
              </w:rPr>
              <w:t xml:space="preserve"> </w:t>
            </w:r>
            <w:proofErr w:type="spellStart"/>
            <w:r w:rsidRPr="00FD043C">
              <w:rPr>
                <w:rStyle w:val="anegp0gi0b9av8jahpyh"/>
                <w:rFonts w:ascii="GHEA Grapalat" w:hAnsi="GHEA Grapalat"/>
              </w:rPr>
              <w:t>ранее</w:t>
            </w:r>
            <w:proofErr w:type="spellEnd"/>
            <w:r w:rsidRPr="00FD043C">
              <w:rPr>
                <w:rFonts w:ascii="GHEA Grapalat" w:hAnsi="GHEA Grapalat"/>
              </w:rPr>
              <w:t xml:space="preserve"> </w:t>
            </w:r>
            <w:r w:rsidRPr="00FD043C">
              <w:rPr>
                <w:rStyle w:val="anegp0gi0b9av8jahpyh"/>
                <w:rFonts w:ascii="GHEA Grapalat" w:hAnsi="GHEA Grapalat"/>
              </w:rPr>
              <w:t>2024</w:t>
            </w:r>
            <w:r w:rsidRPr="00FD043C">
              <w:rPr>
                <w:rFonts w:ascii="GHEA Grapalat" w:hAnsi="GHEA Grapalat"/>
              </w:rPr>
              <w:t xml:space="preserve"> </w:t>
            </w:r>
            <w:proofErr w:type="spellStart"/>
            <w:r w:rsidRPr="00FD043C">
              <w:rPr>
                <w:rStyle w:val="anegp0gi0b9av8jahpyh"/>
                <w:rFonts w:ascii="GHEA Grapalat" w:hAnsi="GHEA Grapalat"/>
              </w:rPr>
              <w:t>года</w:t>
            </w:r>
            <w:proofErr w:type="spellEnd"/>
            <w:r w:rsidRPr="00FD043C">
              <w:rPr>
                <w:rStyle w:val="anegp0gi0b9av8jahpyh"/>
                <w:rFonts w:ascii="GHEA Grapalat" w:hAnsi="GHEA Grapalat"/>
              </w:rPr>
              <w:t>.</w:t>
            </w:r>
          </w:p>
        </w:tc>
      </w:tr>
      <w:tr w:rsidR="007B7DF3" w:rsidRPr="008624A9" w14:paraId="7D77CC8B" w14:textId="77777777" w:rsidTr="000C69DA">
        <w:tc>
          <w:tcPr>
            <w:tcW w:w="3085" w:type="dxa"/>
            <w:vAlign w:val="center"/>
          </w:tcPr>
          <w:p w14:paraId="29C54964" w14:textId="1F55E19B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Состояние</w:t>
            </w:r>
            <w:proofErr w:type="spellEnd"/>
          </w:p>
        </w:tc>
        <w:tc>
          <w:tcPr>
            <w:tcW w:w="6662" w:type="dxa"/>
            <w:vAlign w:val="center"/>
          </w:tcPr>
          <w:p w14:paraId="109D4BF6" w14:textId="22E9CFD8" w:rsidR="007B7DF3" w:rsidRPr="00FD043C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color w:val="FF0000"/>
                <w:lang w:val="ru-RU"/>
              </w:rPr>
            </w:pPr>
            <w:r w:rsidRPr="00FD043C">
              <w:rPr>
                <w:rStyle w:val="anegp0gi0b9av8jahpyh"/>
                <w:rFonts w:ascii="GHEA Grapalat" w:hAnsi="GHEA Grapalat"/>
                <w:color w:val="FF0000"/>
                <w:lang w:val="ru-RU"/>
              </w:rPr>
              <w:t>Новый</w:t>
            </w:r>
            <w:r w:rsidRPr="00FD043C">
              <w:rPr>
                <w:rFonts w:ascii="GHEA Grapalat" w:hAnsi="GHEA Grapalat"/>
                <w:color w:val="FF0000"/>
                <w:lang w:val="ru-RU"/>
              </w:rPr>
              <w:t xml:space="preserve">, </w:t>
            </w:r>
            <w:r w:rsidRPr="00FD043C">
              <w:rPr>
                <w:rStyle w:val="anegp0gi0b9av8jahpyh"/>
                <w:rFonts w:ascii="GHEA Grapalat" w:hAnsi="GHEA Grapalat"/>
                <w:color w:val="FF0000"/>
                <w:lang w:val="ru-RU"/>
              </w:rPr>
              <w:t>ранее</w:t>
            </w:r>
            <w:r w:rsidRPr="00FD043C">
              <w:rPr>
                <w:rFonts w:ascii="GHEA Grapalat" w:hAnsi="GHEA Grapalat"/>
                <w:color w:val="FF0000"/>
                <w:lang w:val="ru-RU"/>
              </w:rPr>
              <w:t xml:space="preserve"> </w:t>
            </w:r>
            <w:r w:rsidRPr="00FD043C">
              <w:rPr>
                <w:rStyle w:val="anegp0gi0b9av8jahpyh"/>
                <w:rFonts w:ascii="GHEA Grapalat" w:hAnsi="GHEA Grapalat"/>
                <w:color w:val="FF0000"/>
                <w:lang w:val="ru-RU"/>
              </w:rPr>
              <w:t>не использовавшийся</w:t>
            </w:r>
            <w:r w:rsidRPr="00FD043C">
              <w:rPr>
                <w:rFonts w:ascii="GHEA Grapalat" w:hAnsi="GHEA Grapalat"/>
                <w:color w:val="FF0000"/>
                <w:lang w:val="ru-RU"/>
              </w:rPr>
              <w:t xml:space="preserve"> </w:t>
            </w:r>
            <w:r w:rsidRPr="00FD043C">
              <w:rPr>
                <w:rStyle w:val="anegp0gi0b9av8jahpyh"/>
                <w:rFonts w:ascii="GHEA Grapalat" w:hAnsi="GHEA Grapalat"/>
                <w:color w:val="FF0000"/>
                <w:lang w:val="ru-RU"/>
              </w:rPr>
              <w:t>и</w:t>
            </w:r>
            <w:r w:rsidRPr="00FD043C">
              <w:rPr>
                <w:rFonts w:ascii="GHEA Grapalat" w:hAnsi="GHEA Grapalat"/>
                <w:color w:val="FF0000"/>
                <w:lang w:val="ru-RU"/>
              </w:rPr>
              <w:t xml:space="preserve"> </w:t>
            </w:r>
            <w:r w:rsidRPr="00FD043C">
              <w:rPr>
                <w:rStyle w:val="anegp0gi0b9av8jahpyh"/>
                <w:rFonts w:ascii="GHEA Grapalat" w:hAnsi="GHEA Grapalat"/>
                <w:color w:val="FF0000"/>
                <w:lang w:val="ru-RU"/>
              </w:rPr>
              <w:t>не отремонтированный</w:t>
            </w:r>
          </w:p>
        </w:tc>
      </w:tr>
      <w:tr w:rsidR="007B7DF3" w:rsidRPr="00252F3F" w14:paraId="618488A6" w14:textId="77777777" w:rsidTr="000C69DA">
        <w:tc>
          <w:tcPr>
            <w:tcW w:w="3085" w:type="dxa"/>
            <w:vAlign w:val="center"/>
          </w:tcPr>
          <w:p w14:paraId="599C5BEE" w14:textId="7D683723" w:rsidR="007B7DF3" w:rsidRPr="00252F3F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Style w:val="anegp0gi0b9av8jahpyh"/>
              </w:rPr>
              <w:t>Заводская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гарантия</w:t>
            </w:r>
            <w:proofErr w:type="spellEnd"/>
          </w:p>
        </w:tc>
        <w:tc>
          <w:tcPr>
            <w:tcW w:w="6662" w:type="dxa"/>
            <w:vAlign w:val="center"/>
          </w:tcPr>
          <w:p w14:paraId="5E7FA25C" w14:textId="452C60EA" w:rsidR="007B7DF3" w:rsidRPr="00FD043C" w:rsidRDefault="00FD043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Arial" w:hAnsi="Arial" w:cs="Arial"/>
                <w:color w:val="FF0000"/>
                <w:lang w:val="hy-AM"/>
              </w:rPr>
            </w:pPr>
            <w:r w:rsidRPr="00FD043C">
              <w:rPr>
                <w:rStyle w:val="anegp0gi0b9av8jahpyh"/>
                <w:color w:val="FF0000"/>
              </w:rPr>
              <w:t>1</w:t>
            </w:r>
            <w:r w:rsidRPr="00FD043C">
              <w:rPr>
                <w:color w:val="FF0000"/>
              </w:rPr>
              <w:t xml:space="preserve"> </w:t>
            </w:r>
            <w:proofErr w:type="spellStart"/>
            <w:r w:rsidRPr="00FD043C">
              <w:rPr>
                <w:rStyle w:val="anegp0gi0b9av8jahpyh"/>
                <w:color w:val="FF0000"/>
              </w:rPr>
              <w:t>год</w:t>
            </w:r>
            <w:proofErr w:type="spellEnd"/>
            <w:r w:rsidRPr="00FD043C">
              <w:rPr>
                <w:color w:val="FF0000"/>
              </w:rPr>
              <w:t xml:space="preserve"> </w:t>
            </w:r>
            <w:proofErr w:type="spellStart"/>
            <w:r w:rsidRPr="00FD043C">
              <w:rPr>
                <w:rStyle w:val="anegp0gi0b9av8jahpyh"/>
                <w:color w:val="FF0000"/>
              </w:rPr>
              <w:t>со</w:t>
            </w:r>
            <w:proofErr w:type="spellEnd"/>
            <w:r w:rsidRPr="00FD043C">
              <w:rPr>
                <w:color w:val="FF0000"/>
              </w:rPr>
              <w:t xml:space="preserve"> </w:t>
            </w:r>
            <w:proofErr w:type="spellStart"/>
            <w:r w:rsidRPr="00FD043C">
              <w:rPr>
                <w:rStyle w:val="anegp0gi0b9av8jahpyh"/>
                <w:color w:val="FF0000"/>
              </w:rPr>
              <w:t>дня</w:t>
            </w:r>
            <w:proofErr w:type="spellEnd"/>
            <w:r w:rsidRPr="00FD043C">
              <w:rPr>
                <w:rStyle w:val="anegp0gi0b9av8jahpyh"/>
                <w:color w:val="FF0000"/>
              </w:rPr>
              <w:t xml:space="preserve"> </w:t>
            </w:r>
            <w:proofErr w:type="spellStart"/>
            <w:r w:rsidRPr="00FD043C">
              <w:rPr>
                <w:rStyle w:val="anegp0gi0b9av8jahpyh"/>
                <w:color w:val="FF0000"/>
              </w:rPr>
              <w:t>поступления</w:t>
            </w:r>
            <w:proofErr w:type="spellEnd"/>
          </w:p>
        </w:tc>
      </w:tr>
    </w:tbl>
    <w:p w14:paraId="53EDBBB5" w14:textId="77777777" w:rsidR="007508F9" w:rsidRPr="00F31839" w:rsidRDefault="007508F9" w:rsidP="00F51827">
      <w:pPr>
        <w:spacing w:after="120"/>
        <w:jc w:val="both"/>
        <w:rPr>
          <w:rStyle w:val="anegp0gi0b9av8jahpyh"/>
          <w:rFonts w:ascii="GHEA Grapalat" w:hAnsi="GHEA Grapalat"/>
        </w:rPr>
      </w:pPr>
      <w:bookmarkStart w:id="0" w:name="_GoBack"/>
      <w:bookmarkEnd w:id="0"/>
    </w:p>
    <w:p w14:paraId="5893346E" w14:textId="77777777" w:rsidR="007508F9" w:rsidRPr="001C1373" w:rsidRDefault="007508F9" w:rsidP="00F51827">
      <w:pPr>
        <w:spacing w:after="120"/>
        <w:jc w:val="both"/>
        <w:rPr>
          <w:rStyle w:val="anegp0gi0b9av8jahpyh"/>
          <w:rFonts w:ascii="GHEA Grapalat" w:hAnsi="GHEA Grapalat"/>
          <w:b/>
          <w:color w:val="365F91" w:themeColor="accent1" w:themeShade="BF"/>
          <w:sz w:val="24"/>
          <w:lang w:val="ru-RU"/>
        </w:rPr>
      </w:pPr>
      <w:r w:rsidRPr="001C1373">
        <w:rPr>
          <w:rStyle w:val="anegp0gi0b9av8jahpyh"/>
          <w:rFonts w:ascii="GHEA Grapalat" w:hAnsi="GHEA Grapalat"/>
          <w:b/>
          <w:color w:val="365F91" w:themeColor="accent1" w:themeShade="BF"/>
          <w:sz w:val="24"/>
          <w:lang w:val="ru-RU"/>
        </w:rPr>
        <w:t>Колеса</w:t>
      </w:r>
    </w:p>
    <w:p w14:paraId="727C111C" w14:textId="01C5CF64" w:rsidR="003566F6" w:rsidRPr="003566F6" w:rsidRDefault="001C1373" w:rsidP="00C97525">
      <w:pPr>
        <w:jc w:val="both"/>
        <w:rPr>
          <w:lang w:val="hy-AM"/>
        </w:rPr>
      </w:pPr>
      <w:r w:rsidRPr="001C1373">
        <w:rPr>
          <w:rStyle w:val="anegp0gi0b9av8jahpyh"/>
          <w:lang w:val="ru-RU"/>
        </w:rPr>
        <w:t>Контейнер для мусора должен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быть установлен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на съемных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4 колесах, которые должны быть прикреплены к форме контейнера с помощью металлической конструкции.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2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колеса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должны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иметь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тормозную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систему</w:t>
      </w:r>
      <w:r w:rsidRPr="001C1373">
        <w:rPr>
          <w:lang w:val="ru-RU"/>
        </w:rPr>
        <w:t xml:space="preserve">. </w:t>
      </w:r>
      <w:r w:rsidRPr="001C1373">
        <w:rPr>
          <w:rStyle w:val="anegp0gi0b9av8jahpyh"/>
          <w:lang w:val="ru-RU"/>
        </w:rPr>
        <w:t>Колеса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должны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вращаться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вокруг вертикальной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оси</w:t>
      </w:r>
      <w:r w:rsidRPr="001C1373">
        <w:rPr>
          <w:lang w:val="ru-RU"/>
        </w:rPr>
        <w:t xml:space="preserve">. </w:t>
      </w:r>
      <w:r w:rsidRPr="001C1373">
        <w:rPr>
          <w:rStyle w:val="anegp0gi0b9av8jahpyh"/>
          <w:lang w:val="ru-RU"/>
        </w:rPr>
        <w:t>Колеса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и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шины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должны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иметь возможность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замены</w:t>
      </w:r>
      <w:r w:rsidRPr="001C1373">
        <w:rPr>
          <w:lang w:val="ru-RU"/>
        </w:rPr>
        <w:t xml:space="preserve">. </w:t>
      </w:r>
      <w:r w:rsidRPr="001C1373">
        <w:rPr>
          <w:rStyle w:val="anegp0gi0b9av8jahpyh"/>
          <w:lang w:val="ru-RU"/>
        </w:rPr>
        <w:t>Материал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колес: полиэтилен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высокой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плотности</w:t>
      </w:r>
      <w:r w:rsidRPr="001C1373">
        <w:rPr>
          <w:lang w:val="ru-RU"/>
        </w:rPr>
        <w:t xml:space="preserve">, </w:t>
      </w:r>
      <w:r w:rsidRPr="001C1373">
        <w:rPr>
          <w:rStyle w:val="anegp0gi0b9av8jahpyh"/>
          <w:lang w:val="ru-RU"/>
        </w:rPr>
        <w:t>шины: резина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высокой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плотности</w:t>
      </w:r>
      <w:r w:rsidRPr="001C1373">
        <w:rPr>
          <w:lang w:val="ru-RU"/>
        </w:rPr>
        <w:t xml:space="preserve">. </w:t>
      </w:r>
      <w:r w:rsidRPr="001C1373">
        <w:rPr>
          <w:rStyle w:val="anegp0gi0b9av8jahpyh"/>
          <w:lang w:val="ru-RU"/>
        </w:rPr>
        <w:t>Диаметр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колес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и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шин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должен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составлять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200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мм.</w:t>
      </w:r>
    </w:p>
    <w:p w14:paraId="764C97F0" w14:textId="77777777" w:rsidR="001C1373" w:rsidRPr="001C1373" w:rsidRDefault="001C1373" w:rsidP="00E540E1">
      <w:pPr>
        <w:rPr>
          <w:rFonts w:ascii="GHEA Grapalat" w:hAnsi="GHEA Grapalat"/>
          <w:b/>
          <w:lang w:val="ru-RU"/>
        </w:rPr>
      </w:pPr>
      <w:r w:rsidRPr="001C1373">
        <w:rPr>
          <w:rStyle w:val="anegp0gi0b9av8jahpyh"/>
          <w:rFonts w:ascii="GHEA Grapalat" w:hAnsi="GHEA Grapalat"/>
          <w:b/>
          <w:color w:val="365F91" w:themeColor="accent1" w:themeShade="BF"/>
          <w:sz w:val="24"/>
          <w:lang w:val="ru-RU"/>
        </w:rPr>
        <w:t>Крышки</w:t>
      </w:r>
      <w:r w:rsidRPr="001C1373">
        <w:rPr>
          <w:rFonts w:ascii="GHEA Grapalat" w:hAnsi="GHEA Grapalat"/>
          <w:b/>
          <w:lang w:val="ru-RU"/>
        </w:rPr>
        <w:t xml:space="preserve"> </w:t>
      </w:r>
    </w:p>
    <w:p w14:paraId="3AB94CC9" w14:textId="736DC281" w:rsidR="001C1373" w:rsidRPr="001C1373" w:rsidRDefault="001C1373" w:rsidP="00E540E1">
      <w:pPr>
        <w:rPr>
          <w:lang w:val="ru-RU"/>
        </w:rPr>
      </w:pPr>
      <w:r w:rsidRPr="001C1373">
        <w:rPr>
          <w:rStyle w:val="anegp0gi0b9av8jahpyh"/>
          <w:lang w:val="ru-RU"/>
        </w:rPr>
        <w:t>Мусорное ведро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должно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иметь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две</w:t>
      </w:r>
      <w:r w:rsidRPr="001C1373">
        <w:rPr>
          <w:lang w:val="ru-RU"/>
        </w:rPr>
        <w:t xml:space="preserve"> </w:t>
      </w:r>
      <w:r w:rsidRPr="001C1373">
        <w:rPr>
          <w:rStyle w:val="anegp0gi0b9av8jahpyh"/>
          <w:lang w:val="ru-RU"/>
        </w:rPr>
        <w:t>крышки</w:t>
      </w:r>
      <w:r w:rsidRPr="001C1373">
        <w:rPr>
          <w:lang w:val="ru-RU"/>
        </w:rPr>
        <w:t>.</w:t>
      </w:r>
    </w:p>
    <w:p w14:paraId="0F16D910" w14:textId="77777777" w:rsidR="005F099A" w:rsidRDefault="005F099A" w:rsidP="005F099A">
      <w:pPr>
        <w:pStyle w:val="1"/>
        <w:numPr>
          <w:ilvl w:val="0"/>
          <w:numId w:val="13"/>
        </w:numPr>
        <w:spacing w:before="720" w:line="240" w:lineRule="auto"/>
        <w:rPr>
          <w:rFonts w:ascii="GHEA Grapalat" w:hAnsi="GHEA Grapalat" w:cs="Arial"/>
          <w:b w:val="0"/>
          <w:color w:val="auto"/>
          <w:sz w:val="24"/>
          <w:lang w:val="hy-AM"/>
        </w:rPr>
      </w:pP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lastRenderedPageBreak/>
        <w:t>Большая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крышка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,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которая должна открываться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как минимум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через две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петли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и иметь как минимум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две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ручки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.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Цвет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и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материал: такие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же, как у корпуса.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Размер: такой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же, как у верхней части талии.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</w:p>
    <w:p w14:paraId="38CF050D" w14:textId="7A91F2A1" w:rsidR="005F099A" w:rsidRPr="005F099A" w:rsidRDefault="005F099A" w:rsidP="005F099A">
      <w:pPr>
        <w:pStyle w:val="1"/>
        <w:numPr>
          <w:ilvl w:val="0"/>
          <w:numId w:val="13"/>
        </w:numPr>
        <w:spacing w:before="720" w:line="240" w:lineRule="auto"/>
        <w:rPr>
          <w:rStyle w:val="anegp0gi0b9av8jahpyh"/>
          <w:rFonts w:ascii="GHEA Grapalat" w:hAnsi="GHEA Grapalat" w:cs="Arial"/>
          <w:b w:val="0"/>
          <w:color w:val="auto"/>
          <w:sz w:val="24"/>
          <w:lang w:val="hy-AM"/>
        </w:rPr>
      </w:pP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Маленькая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эргономичная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крышка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,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которая должна быть прикреплена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к большой крышке, должна иметь хотя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бы одну ручку.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Длина: 840-900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мм, ширина: 300-440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мм.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Цвет: серый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.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Материал: такой</w:t>
      </w:r>
      <w:r w:rsidRPr="005F099A">
        <w:rPr>
          <w:rFonts w:ascii="GHEA Grapalat" w:hAnsi="GHEA Grapalat"/>
          <w:b w:val="0"/>
          <w:color w:val="auto"/>
          <w:sz w:val="24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 w:val="0"/>
          <w:color w:val="auto"/>
          <w:sz w:val="24"/>
          <w:lang w:val="ru-RU"/>
        </w:rPr>
        <w:t>же, как у Ирана.</w:t>
      </w:r>
    </w:p>
    <w:p w14:paraId="55EF8B33" w14:textId="77777777" w:rsidR="005F099A" w:rsidRDefault="005F099A" w:rsidP="00402439">
      <w:pPr>
        <w:spacing w:after="120"/>
        <w:jc w:val="both"/>
        <w:rPr>
          <w:rFonts w:ascii="Arial" w:eastAsia="Calibri" w:hAnsi="Arial" w:cs="Arial"/>
          <w:bCs/>
          <w:lang w:val="hy-AM"/>
        </w:rPr>
      </w:pPr>
    </w:p>
    <w:p w14:paraId="6EA685BA" w14:textId="03DB5DED" w:rsidR="005F099A" w:rsidRPr="005F099A" w:rsidRDefault="005F099A" w:rsidP="00402439">
      <w:pPr>
        <w:spacing w:after="120"/>
        <w:jc w:val="both"/>
        <w:rPr>
          <w:rFonts w:ascii="GHEA Grapalat" w:eastAsia="Calibri" w:hAnsi="GHEA Grapalat" w:cs="Arial"/>
          <w:b/>
          <w:bCs/>
          <w:color w:val="1F497D" w:themeColor="text2"/>
          <w:lang w:val="hy-AM"/>
        </w:rPr>
      </w:pPr>
      <w:r w:rsidRPr="005F099A">
        <w:rPr>
          <w:rStyle w:val="anegp0gi0b9av8jahpyh"/>
          <w:rFonts w:ascii="GHEA Grapalat" w:hAnsi="GHEA Grapalat"/>
          <w:b/>
          <w:color w:val="1F497D" w:themeColor="text2"/>
          <w:lang w:val="ru-RU"/>
        </w:rPr>
        <w:t>Другие</w:t>
      </w:r>
      <w:r w:rsidRPr="005F099A">
        <w:rPr>
          <w:rFonts w:ascii="GHEA Grapalat" w:hAnsi="GHEA Grapalat"/>
          <w:b/>
          <w:color w:val="1F497D" w:themeColor="text2"/>
          <w:lang w:val="ru-RU"/>
        </w:rPr>
        <w:t xml:space="preserve"> </w:t>
      </w:r>
      <w:r w:rsidRPr="005F099A">
        <w:rPr>
          <w:rStyle w:val="anegp0gi0b9av8jahpyh"/>
          <w:rFonts w:ascii="GHEA Grapalat" w:hAnsi="GHEA Grapalat"/>
          <w:b/>
          <w:color w:val="1F497D" w:themeColor="text2"/>
          <w:lang w:val="ru-RU"/>
        </w:rPr>
        <w:t>требования</w:t>
      </w:r>
    </w:p>
    <w:p w14:paraId="649668B3" w14:textId="77777777" w:rsidR="005F099A" w:rsidRDefault="005F099A" w:rsidP="00402439">
      <w:pPr>
        <w:spacing w:after="120"/>
        <w:jc w:val="both"/>
        <w:rPr>
          <w:rStyle w:val="anegp0gi0b9av8jahpyh"/>
          <w:lang w:val="ru-RU"/>
        </w:rPr>
      </w:pPr>
      <w:r w:rsidRPr="005F099A">
        <w:rPr>
          <w:rStyle w:val="anegp0gi0b9av8jahpyh"/>
          <w:lang w:val="ru-RU"/>
        </w:rPr>
        <w:t>Боковые ручки, предназначенные для захвата манипулятора мусоропровода, должны быть прикреплены к корпусу мусорного бака с правой и левой сторон не менее чем в 11 точках.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Мусорное ведро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должно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иметь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дополнительную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крепежную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конструкцию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для захвата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манипулятора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мусоропровода</w:t>
      </w:r>
      <w:r w:rsidRPr="005F099A">
        <w:rPr>
          <w:lang w:val="ru-RU"/>
        </w:rPr>
        <w:t xml:space="preserve">. </w:t>
      </w:r>
      <w:r w:rsidRPr="005F099A">
        <w:rPr>
          <w:rStyle w:val="anegp0gi0b9av8jahpyh"/>
          <w:lang w:val="ru-RU"/>
        </w:rPr>
        <w:t>Чтобы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укрепить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конструкцию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лотка, все стенки корпуса лотка должны иметь как минимум две вертикальные зоны прочности.</w:t>
      </w:r>
    </w:p>
    <w:p w14:paraId="766AEBA3" w14:textId="77777777" w:rsidR="005F099A" w:rsidRDefault="005F099A" w:rsidP="00402439">
      <w:pPr>
        <w:spacing w:after="120"/>
        <w:jc w:val="both"/>
        <w:rPr>
          <w:lang w:val="ru-RU"/>
        </w:rPr>
      </w:pPr>
      <w:r w:rsidRPr="005F099A">
        <w:rPr>
          <w:rStyle w:val="anegp0gi0b9av8jahpyh"/>
          <w:lang w:val="ru-RU"/>
        </w:rPr>
        <w:t>Конструкция, параметры и требования безопасности мусорного бака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должны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соответствовать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 xml:space="preserve">требованиям стандартов </w:t>
      </w:r>
      <w:r>
        <w:rPr>
          <w:rStyle w:val="anegp0gi0b9av8jahpyh"/>
        </w:rPr>
        <w:t>EN</w:t>
      </w:r>
      <w:r w:rsidRPr="005F099A">
        <w:rPr>
          <w:rStyle w:val="anegp0gi0b9av8jahpyh"/>
          <w:lang w:val="ru-RU"/>
        </w:rPr>
        <w:t xml:space="preserve"> 840, </w:t>
      </w:r>
      <w:r>
        <w:rPr>
          <w:rStyle w:val="anegp0gi0b9av8jahpyh"/>
        </w:rPr>
        <w:t>RAL</w:t>
      </w:r>
      <w:r w:rsidRPr="005F099A">
        <w:rPr>
          <w:rStyle w:val="anegp0gi0b9av8jahpyh"/>
          <w:lang w:val="ru-RU"/>
        </w:rPr>
        <w:t>-</w:t>
      </w:r>
      <w:r>
        <w:rPr>
          <w:rStyle w:val="anegp0gi0b9av8jahpyh"/>
        </w:rPr>
        <w:t>GZ</w:t>
      </w:r>
      <w:r w:rsidRPr="005F099A">
        <w:rPr>
          <w:rStyle w:val="anegp0gi0b9av8jahpyh"/>
          <w:lang w:val="ru-RU"/>
        </w:rPr>
        <w:t xml:space="preserve"> 951, </w:t>
      </w:r>
      <w:r>
        <w:rPr>
          <w:rStyle w:val="anegp0gi0b9av8jahpyh"/>
        </w:rPr>
        <w:t>ISO</w:t>
      </w:r>
      <w:r w:rsidRPr="005F099A">
        <w:rPr>
          <w:rStyle w:val="anegp0gi0b9av8jahpyh"/>
          <w:lang w:val="ru-RU"/>
        </w:rPr>
        <w:t xml:space="preserve"> 9001 и </w:t>
      </w:r>
      <w:r>
        <w:rPr>
          <w:rStyle w:val="anegp0gi0b9av8jahpyh"/>
        </w:rPr>
        <w:t>ISO</w:t>
      </w:r>
      <w:r w:rsidRPr="005F099A">
        <w:rPr>
          <w:rStyle w:val="anegp0gi0b9av8jahpyh"/>
          <w:lang w:val="ru-RU"/>
        </w:rPr>
        <w:t xml:space="preserve"> 14001.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Соответствующие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сертификаты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должны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быть представлены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во время поставки.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В сертификате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соответствия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стандарту</w:t>
      </w:r>
      <w:r w:rsidRPr="005F099A">
        <w:rPr>
          <w:lang w:val="ru-RU"/>
        </w:rPr>
        <w:t xml:space="preserve"> </w:t>
      </w:r>
      <w:r>
        <w:rPr>
          <w:rStyle w:val="anegp0gi0b9av8jahpyh"/>
        </w:rPr>
        <w:t>EN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840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должно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быть четко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указано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количество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 xml:space="preserve">продуктов, прошедших испытания органом по сертификации, </w:t>
      </w:r>
      <w:r>
        <w:rPr>
          <w:rStyle w:val="anegp0gi0b9av8jahpyh"/>
        </w:rPr>
        <w:t>T</w:t>
      </w:r>
      <w:r w:rsidRPr="005F099A">
        <w:rPr>
          <w:rStyle w:val="anegp0gi0b9av8jahpyh"/>
          <w:lang w:val="ru-RU"/>
        </w:rPr>
        <w:t>Ü</w:t>
      </w:r>
      <w:r>
        <w:rPr>
          <w:rStyle w:val="anegp0gi0b9av8jahpyh"/>
        </w:rPr>
        <w:t>V</w:t>
      </w:r>
      <w:r w:rsidRPr="005F099A">
        <w:rPr>
          <w:rStyle w:val="anegp0gi0b9av8jahpyh"/>
          <w:lang w:val="ru-RU"/>
        </w:rPr>
        <w:t xml:space="preserve"> </w:t>
      </w:r>
      <w:proofErr w:type="spellStart"/>
      <w:r>
        <w:rPr>
          <w:rStyle w:val="anegp0gi0b9av8jahpyh"/>
        </w:rPr>
        <w:t>Rheinland</w:t>
      </w:r>
      <w:proofErr w:type="spellEnd"/>
      <w:r w:rsidRPr="005F099A">
        <w:rPr>
          <w:rStyle w:val="anegp0gi0b9av8jahpyh"/>
          <w:lang w:val="ru-RU"/>
        </w:rPr>
        <w:t xml:space="preserve"> или </w:t>
      </w:r>
      <w:r>
        <w:rPr>
          <w:rStyle w:val="anegp0gi0b9av8jahpyh"/>
        </w:rPr>
        <w:t>T</w:t>
      </w:r>
      <w:r w:rsidRPr="005F099A">
        <w:rPr>
          <w:rStyle w:val="anegp0gi0b9av8jahpyh"/>
          <w:lang w:val="ru-RU"/>
        </w:rPr>
        <w:t>Ü</w:t>
      </w:r>
      <w:r>
        <w:rPr>
          <w:rStyle w:val="anegp0gi0b9av8jahpyh"/>
        </w:rPr>
        <w:t>V</w:t>
      </w:r>
      <w:r w:rsidRPr="005F099A">
        <w:rPr>
          <w:rStyle w:val="anegp0gi0b9av8jahpyh"/>
          <w:lang w:val="ru-RU"/>
        </w:rPr>
        <w:t xml:space="preserve"> </w:t>
      </w:r>
      <w:r>
        <w:rPr>
          <w:rStyle w:val="anegp0gi0b9av8jahpyh"/>
        </w:rPr>
        <w:t>S</w:t>
      </w:r>
      <w:r w:rsidRPr="005F099A">
        <w:rPr>
          <w:rStyle w:val="anegp0gi0b9av8jahpyh"/>
          <w:lang w:val="ru-RU"/>
        </w:rPr>
        <w:t>Ü</w:t>
      </w:r>
      <w:r>
        <w:rPr>
          <w:rStyle w:val="anegp0gi0b9av8jahpyh"/>
        </w:rPr>
        <w:t>D</w:t>
      </w:r>
      <w:r w:rsidRPr="005F099A">
        <w:rPr>
          <w:lang w:val="ru-RU"/>
        </w:rPr>
        <w:t xml:space="preserve">, </w:t>
      </w:r>
      <w:r w:rsidRPr="005F099A">
        <w:rPr>
          <w:rStyle w:val="anegp0gi0b9av8jahpyh"/>
          <w:lang w:val="ru-RU"/>
        </w:rPr>
        <w:t>их объем</w:t>
      </w:r>
      <w:r w:rsidRPr="005F099A">
        <w:rPr>
          <w:lang w:val="ru-RU"/>
        </w:rPr>
        <w:t xml:space="preserve">, </w:t>
      </w:r>
      <w:r w:rsidRPr="005F099A">
        <w:rPr>
          <w:rStyle w:val="anegp0gi0b9av8jahpyh"/>
          <w:lang w:val="ru-RU"/>
        </w:rPr>
        <w:t>вес, грузоподъемность, габариты,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используемый</w:t>
      </w:r>
      <w:r w:rsidRPr="005F099A">
        <w:rPr>
          <w:lang w:val="ru-RU"/>
        </w:rPr>
        <w:t xml:space="preserve"> </w:t>
      </w:r>
      <w:r w:rsidRPr="005F099A">
        <w:rPr>
          <w:rStyle w:val="anegp0gi0b9av8jahpyh"/>
          <w:lang w:val="ru-RU"/>
        </w:rPr>
        <w:t>материал</w:t>
      </w:r>
      <w:r w:rsidRPr="005F099A">
        <w:rPr>
          <w:lang w:val="ru-RU"/>
        </w:rPr>
        <w:t>:</w:t>
      </w:r>
    </w:p>
    <w:p w14:paraId="363D9B05" w14:textId="4D907C04" w:rsidR="00C97525" w:rsidRPr="00F31839" w:rsidRDefault="00F31839" w:rsidP="00402439">
      <w:pPr>
        <w:spacing w:after="120"/>
        <w:jc w:val="both"/>
        <w:rPr>
          <w:rFonts w:ascii="GHEA Grapalat" w:eastAsia="Calibri" w:hAnsi="GHEA Grapalat" w:cs="Arial"/>
          <w:bCs/>
          <w:color w:val="FF0000"/>
          <w:lang w:val="ru-RU"/>
        </w:rPr>
      </w:pPr>
      <w:r w:rsidRPr="00F31839">
        <w:rPr>
          <w:rStyle w:val="anegp0gi0b9av8jahpyh"/>
          <w:rFonts w:ascii="GHEA Grapalat" w:hAnsi="GHEA Grapalat"/>
          <w:color w:val="FF0000"/>
          <w:lang w:val="ru-RU"/>
        </w:rPr>
        <w:t>Перед поставкой необходимо предъявить сертификат страны происхождения</w:t>
      </w:r>
      <w:r w:rsidRPr="00F31839">
        <w:rPr>
          <w:rFonts w:ascii="GHEA Grapalat" w:hAnsi="GHEA Grapalat"/>
          <w:color w:val="FF0000"/>
          <w:lang w:val="ru-RU"/>
        </w:rPr>
        <w:t>.</w:t>
      </w:r>
    </w:p>
    <w:p w14:paraId="04BFBF4C" w14:textId="7AAE360C" w:rsidR="00531A3C" w:rsidRPr="00F31839" w:rsidRDefault="00F31839" w:rsidP="00402439">
      <w:pPr>
        <w:spacing w:after="120"/>
        <w:jc w:val="both"/>
        <w:rPr>
          <w:rFonts w:ascii="GHEA Grapalat" w:eastAsia="Calibri" w:hAnsi="GHEA Grapalat" w:cs="Arial"/>
          <w:bCs/>
          <w:lang w:val="ru-RU"/>
        </w:rPr>
      </w:pPr>
      <w:r w:rsidRPr="00F31839">
        <w:rPr>
          <w:rStyle w:val="anegp0gi0b9av8jahpyh"/>
          <w:lang w:val="ru-RU"/>
        </w:rPr>
        <w:t>Образец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должен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быть представлен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на утверждение заказчика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перед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поставкой</w:t>
      </w:r>
      <w:r w:rsidRPr="00F31839">
        <w:rPr>
          <w:lang w:val="ru-RU"/>
        </w:rPr>
        <w:t xml:space="preserve">. </w:t>
      </w:r>
      <w:r w:rsidRPr="00F31839">
        <w:rPr>
          <w:rStyle w:val="anegp0gi0b9av8jahpyh"/>
          <w:lang w:val="ru-RU"/>
        </w:rPr>
        <w:t>В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случае явного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несоответствия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технических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характеристик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продукта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один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контейнер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для мусора по выбору поставщика должен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быть подвергнут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независимой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экспертизе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за счет поставщика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и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представлен заказчику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с заключением</w:t>
      </w:r>
      <w:r w:rsidRPr="00F31839">
        <w:rPr>
          <w:lang w:val="ru-RU"/>
        </w:rPr>
        <w:t xml:space="preserve"> </w:t>
      </w:r>
      <w:r w:rsidRPr="00F31839">
        <w:rPr>
          <w:rStyle w:val="anegp0gi0b9av8jahpyh"/>
          <w:lang w:val="ru-RU"/>
        </w:rPr>
        <w:t>экспертизы</w:t>
      </w:r>
      <w:r w:rsidRPr="00F31839">
        <w:rPr>
          <w:lang w:val="ru-RU"/>
        </w:rPr>
        <w:t>.</w:t>
      </w:r>
    </w:p>
    <w:sectPr w:rsidR="00531A3C" w:rsidRPr="00F31839" w:rsidSect="00DE3371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B5E7C6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280740"/>
    <w:multiLevelType w:val="hybridMultilevel"/>
    <w:tmpl w:val="BD3297D0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A160E"/>
    <w:multiLevelType w:val="hybridMultilevel"/>
    <w:tmpl w:val="A7C248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92C35"/>
    <w:multiLevelType w:val="multilevel"/>
    <w:tmpl w:val="6432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076B9"/>
    <w:multiLevelType w:val="hybridMultilevel"/>
    <w:tmpl w:val="E714ADA6"/>
    <w:lvl w:ilvl="0" w:tplc="1F38190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3065"/>
    <w:rsid w:val="00023EFB"/>
    <w:rsid w:val="00033AF9"/>
    <w:rsid w:val="00034616"/>
    <w:rsid w:val="00053222"/>
    <w:rsid w:val="0006063C"/>
    <w:rsid w:val="00062CA7"/>
    <w:rsid w:val="00073054"/>
    <w:rsid w:val="000763B8"/>
    <w:rsid w:val="00096897"/>
    <w:rsid w:val="00097DD4"/>
    <w:rsid w:val="000A5178"/>
    <w:rsid w:val="000B2047"/>
    <w:rsid w:val="000B76F5"/>
    <w:rsid w:val="000C00FB"/>
    <w:rsid w:val="000C0575"/>
    <w:rsid w:val="000C5549"/>
    <w:rsid w:val="000C69DA"/>
    <w:rsid w:val="000D0B84"/>
    <w:rsid w:val="000D5088"/>
    <w:rsid w:val="000D7A63"/>
    <w:rsid w:val="000E3228"/>
    <w:rsid w:val="000E3C77"/>
    <w:rsid w:val="000E4649"/>
    <w:rsid w:val="00103B05"/>
    <w:rsid w:val="0010531C"/>
    <w:rsid w:val="00114EFC"/>
    <w:rsid w:val="00140631"/>
    <w:rsid w:val="00141FD5"/>
    <w:rsid w:val="0015074B"/>
    <w:rsid w:val="00161CB4"/>
    <w:rsid w:val="0017317C"/>
    <w:rsid w:val="0017386E"/>
    <w:rsid w:val="001823B7"/>
    <w:rsid w:val="00185B41"/>
    <w:rsid w:val="00191D5D"/>
    <w:rsid w:val="001A0667"/>
    <w:rsid w:val="001B7B8D"/>
    <w:rsid w:val="001C1373"/>
    <w:rsid w:val="001C26B3"/>
    <w:rsid w:val="001C5380"/>
    <w:rsid w:val="001F5BFC"/>
    <w:rsid w:val="0021349C"/>
    <w:rsid w:val="0022271B"/>
    <w:rsid w:val="00242024"/>
    <w:rsid w:val="00252F3F"/>
    <w:rsid w:val="002756F3"/>
    <w:rsid w:val="00284E9E"/>
    <w:rsid w:val="0029639D"/>
    <w:rsid w:val="002A0378"/>
    <w:rsid w:val="002B0497"/>
    <w:rsid w:val="002B2C33"/>
    <w:rsid w:val="002D121E"/>
    <w:rsid w:val="00301BF4"/>
    <w:rsid w:val="0031716D"/>
    <w:rsid w:val="003174AD"/>
    <w:rsid w:val="00322C0D"/>
    <w:rsid w:val="003235A9"/>
    <w:rsid w:val="00326F90"/>
    <w:rsid w:val="0033367C"/>
    <w:rsid w:val="00334356"/>
    <w:rsid w:val="00341779"/>
    <w:rsid w:val="00341A67"/>
    <w:rsid w:val="00351C05"/>
    <w:rsid w:val="003556DE"/>
    <w:rsid w:val="003566F6"/>
    <w:rsid w:val="00363779"/>
    <w:rsid w:val="00377D10"/>
    <w:rsid w:val="00390451"/>
    <w:rsid w:val="00390667"/>
    <w:rsid w:val="00394703"/>
    <w:rsid w:val="003A6747"/>
    <w:rsid w:val="003B6C61"/>
    <w:rsid w:val="003C1E8C"/>
    <w:rsid w:val="003F387A"/>
    <w:rsid w:val="00402439"/>
    <w:rsid w:val="0042156E"/>
    <w:rsid w:val="00423028"/>
    <w:rsid w:val="00434E79"/>
    <w:rsid w:val="00474F69"/>
    <w:rsid w:val="00480E2C"/>
    <w:rsid w:val="004824EF"/>
    <w:rsid w:val="00491227"/>
    <w:rsid w:val="004B54C4"/>
    <w:rsid w:val="004B70C8"/>
    <w:rsid w:val="004D3532"/>
    <w:rsid w:val="004E2586"/>
    <w:rsid w:val="004F70DA"/>
    <w:rsid w:val="00503FCD"/>
    <w:rsid w:val="00531A3C"/>
    <w:rsid w:val="00555CA9"/>
    <w:rsid w:val="00562FCD"/>
    <w:rsid w:val="0057187A"/>
    <w:rsid w:val="00581B1F"/>
    <w:rsid w:val="00592086"/>
    <w:rsid w:val="005A2916"/>
    <w:rsid w:val="005B6539"/>
    <w:rsid w:val="005C47FA"/>
    <w:rsid w:val="005F099A"/>
    <w:rsid w:val="005F1FE5"/>
    <w:rsid w:val="0060376C"/>
    <w:rsid w:val="006149ED"/>
    <w:rsid w:val="00631516"/>
    <w:rsid w:val="00635E4B"/>
    <w:rsid w:val="00647423"/>
    <w:rsid w:val="006552F8"/>
    <w:rsid w:val="0065585E"/>
    <w:rsid w:val="00656414"/>
    <w:rsid w:val="006666FB"/>
    <w:rsid w:val="00672EE5"/>
    <w:rsid w:val="006925AB"/>
    <w:rsid w:val="006932A8"/>
    <w:rsid w:val="00697112"/>
    <w:rsid w:val="006B01A2"/>
    <w:rsid w:val="006B687E"/>
    <w:rsid w:val="006F4C5E"/>
    <w:rsid w:val="006F6161"/>
    <w:rsid w:val="00705551"/>
    <w:rsid w:val="0070590C"/>
    <w:rsid w:val="0071467D"/>
    <w:rsid w:val="00724587"/>
    <w:rsid w:val="007249C1"/>
    <w:rsid w:val="00727C25"/>
    <w:rsid w:val="007508F9"/>
    <w:rsid w:val="007522DB"/>
    <w:rsid w:val="007573E5"/>
    <w:rsid w:val="00777274"/>
    <w:rsid w:val="007A03FD"/>
    <w:rsid w:val="007B7DF3"/>
    <w:rsid w:val="007C0760"/>
    <w:rsid w:val="007C5265"/>
    <w:rsid w:val="007D5BCD"/>
    <w:rsid w:val="007E3BB5"/>
    <w:rsid w:val="007F604A"/>
    <w:rsid w:val="0080279F"/>
    <w:rsid w:val="0080591E"/>
    <w:rsid w:val="0080696E"/>
    <w:rsid w:val="0082020C"/>
    <w:rsid w:val="008211B5"/>
    <w:rsid w:val="008323E5"/>
    <w:rsid w:val="00853554"/>
    <w:rsid w:val="008570FC"/>
    <w:rsid w:val="008624A9"/>
    <w:rsid w:val="0086250B"/>
    <w:rsid w:val="00895A1A"/>
    <w:rsid w:val="008B4324"/>
    <w:rsid w:val="008B4B7F"/>
    <w:rsid w:val="008C3428"/>
    <w:rsid w:val="008D75B3"/>
    <w:rsid w:val="008F01A5"/>
    <w:rsid w:val="00906B5C"/>
    <w:rsid w:val="00907F8B"/>
    <w:rsid w:val="00925DB7"/>
    <w:rsid w:val="009273AD"/>
    <w:rsid w:val="009309BF"/>
    <w:rsid w:val="00946A22"/>
    <w:rsid w:val="009774D2"/>
    <w:rsid w:val="00995A16"/>
    <w:rsid w:val="009B05EC"/>
    <w:rsid w:val="009B42DD"/>
    <w:rsid w:val="009C1E37"/>
    <w:rsid w:val="009C2E73"/>
    <w:rsid w:val="009F77F6"/>
    <w:rsid w:val="00A158DA"/>
    <w:rsid w:val="00A27E17"/>
    <w:rsid w:val="00A471EC"/>
    <w:rsid w:val="00A65292"/>
    <w:rsid w:val="00A7191D"/>
    <w:rsid w:val="00A96C64"/>
    <w:rsid w:val="00AA1D8D"/>
    <w:rsid w:val="00AA338B"/>
    <w:rsid w:val="00AB2EF1"/>
    <w:rsid w:val="00AB3947"/>
    <w:rsid w:val="00AD101D"/>
    <w:rsid w:val="00AD1B41"/>
    <w:rsid w:val="00AD1EE1"/>
    <w:rsid w:val="00AE34BD"/>
    <w:rsid w:val="00AF5F32"/>
    <w:rsid w:val="00AF74D4"/>
    <w:rsid w:val="00B00EDC"/>
    <w:rsid w:val="00B4279B"/>
    <w:rsid w:val="00B4659E"/>
    <w:rsid w:val="00B47730"/>
    <w:rsid w:val="00B638A2"/>
    <w:rsid w:val="00B64D83"/>
    <w:rsid w:val="00B77826"/>
    <w:rsid w:val="00B845A6"/>
    <w:rsid w:val="00BA49AE"/>
    <w:rsid w:val="00BB2A94"/>
    <w:rsid w:val="00BC084D"/>
    <w:rsid w:val="00BD5AA0"/>
    <w:rsid w:val="00BF4B4E"/>
    <w:rsid w:val="00C07090"/>
    <w:rsid w:val="00C26ECB"/>
    <w:rsid w:val="00C83D59"/>
    <w:rsid w:val="00C97525"/>
    <w:rsid w:val="00CB0664"/>
    <w:rsid w:val="00CC06BE"/>
    <w:rsid w:val="00CC20A0"/>
    <w:rsid w:val="00CD4B4D"/>
    <w:rsid w:val="00CD7B54"/>
    <w:rsid w:val="00CE4EFB"/>
    <w:rsid w:val="00CF0D57"/>
    <w:rsid w:val="00D00F15"/>
    <w:rsid w:val="00D049CF"/>
    <w:rsid w:val="00D30D15"/>
    <w:rsid w:val="00D4318A"/>
    <w:rsid w:val="00D62345"/>
    <w:rsid w:val="00DB2266"/>
    <w:rsid w:val="00DB554E"/>
    <w:rsid w:val="00DC0570"/>
    <w:rsid w:val="00DE038C"/>
    <w:rsid w:val="00DE3371"/>
    <w:rsid w:val="00DE5F1E"/>
    <w:rsid w:val="00DF46D1"/>
    <w:rsid w:val="00E04A5D"/>
    <w:rsid w:val="00E056FA"/>
    <w:rsid w:val="00E0594A"/>
    <w:rsid w:val="00E06707"/>
    <w:rsid w:val="00E120D1"/>
    <w:rsid w:val="00E439D1"/>
    <w:rsid w:val="00E44665"/>
    <w:rsid w:val="00E50BF2"/>
    <w:rsid w:val="00E53DBD"/>
    <w:rsid w:val="00E540E1"/>
    <w:rsid w:val="00E57EA7"/>
    <w:rsid w:val="00E7008D"/>
    <w:rsid w:val="00E76E1C"/>
    <w:rsid w:val="00E86FBE"/>
    <w:rsid w:val="00E9036C"/>
    <w:rsid w:val="00E97BAD"/>
    <w:rsid w:val="00EB405E"/>
    <w:rsid w:val="00EB43AB"/>
    <w:rsid w:val="00ED18EE"/>
    <w:rsid w:val="00F31839"/>
    <w:rsid w:val="00F4585A"/>
    <w:rsid w:val="00F458A7"/>
    <w:rsid w:val="00F5105E"/>
    <w:rsid w:val="00F51827"/>
    <w:rsid w:val="00F57000"/>
    <w:rsid w:val="00F64817"/>
    <w:rsid w:val="00F771ED"/>
    <w:rsid w:val="00F861BE"/>
    <w:rsid w:val="00F90102"/>
    <w:rsid w:val="00FC693F"/>
    <w:rsid w:val="00FC76D5"/>
    <w:rsid w:val="00FD043C"/>
    <w:rsid w:val="00FE26C4"/>
    <w:rsid w:val="00FF0750"/>
    <w:rsid w:val="00FF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A6260E14-FBBC-4024-BD8C-1EE4A8F6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341779"/>
    <w:rPr>
      <w:rFonts w:ascii="Times New Roman" w:hAnsi="Times New Roman" w:cs="Times New Roman"/>
      <w:sz w:val="24"/>
      <w:szCs w:val="24"/>
    </w:rPr>
  </w:style>
  <w:style w:type="character" w:customStyle="1" w:styleId="anegp0gi0b9av8jahpyh">
    <w:name w:val="anegp0gi0b9av8jahpyh"/>
    <w:basedOn w:val="a2"/>
    <w:rsid w:val="00862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9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6A74CD-1E72-46EF-B897-1B0E79B6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232</cp:revision>
  <dcterms:created xsi:type="dcterms:W3CDTF">2013-12-23T23:15:00Z</dcterms:created>
  <dcterms:modified xsi:type="dcterms:W3CDTF">2025-11-03T07:20:00Z</dcterms:modified>
  <cp:category/>
</cp:coreProperties>
</file>